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E4" w:rsidRPr="0033735A" w:rsidRDefault="008F1DE4" w:rsidP="008F1DE4">
      <w:pPr>
        <w:rPr>
          <w:b/>
        </w:rPr>
      </w:pPr>
      <w:r w:rsidRPr="0033735A">
        <w:rPr>
          <w:b/>
        </w:rPr>
        <w:t>План практических занятий.</w:t>
      </w:r>
    </w:p>
    <w:p w:rsidR="008F1DE4" w:rsidRDefault="008F1DE4" w:rsidP="008F1DE4"/>
    <w:p w:rsidR="008F1DE4" w:rsidRDefault="008F1DE4" w:rsidP="008F1DE4">
      <w:r>
        <w:t>Для подготовки к проведению практического занятия по дисциплине каждый студент должен:</w:t>
      </w:r>
    </w:p>
    <w:p w:rsidR="008F1DE4" w:rsidRDefault="008F1DE4" w:rsidP="008F1DE4">
      <w:pPr>
        <w:pStyle w:val="a3"/>
        <w:numPr>
          <w:ilvl w:val="0"/>
          <w:numId w:val="1"/>
        </w:numPr>
      </w:pPr>
      <w:r>
        <w:t>На установочной лекции после ознакомления с методическими материалами по дисциплине, выбрать тематику доклада, согласовать с преподавателем.</w:t>
      </w:r>
    </w:p>
    <w:p w:rsidR="008F1DE4" w:rsidRDefault="008F1DE4" w:rsidP="008F1DE4">
      <w:pPr>
        <w:pStyle w:val="a3"/>
        <w:numPr>
          <w:ilvl w:val="0"/>
          <w:numId w:val="1"/>
        </w:numPr>
      </w:pPr>
      <w:r>
        <w:t>Прочитать раздел  учебного пособия или модуль конспекта лекции, соответствующий выбранной теме.</w:t>
      </w:r>
    </w:p>
    <w:p w:rsidR="008F1DE4" w:rsidRDefault="008F1DE4" w:rsidP="008F1DE4">
      <w:pPr>
        <w:pStyle w:val="a3"/>
        <w:numPr>
          <w:ilvl w:val="0"/>
          <w:numId w:val="1"/>
        </w:numPr>
      </w:pPr>
      <w:r>
        <w:t xml:space="preserve">Собрать информацию по тематике в сети Интернет, библиотеке. Для подготовки использовать библиографию и список </w:t>
      </w:r>
      <w:proofErr w:type="spellStart"/>
      <w:r>
        <w:t>интернет-ресурсов</w:t>
      </w:r>
      <w:proofErr w:type="spellEnd"/>
      <w:r>
        <w:t>.</w:t>
      </w:r>
    </w:p>
    <w:p w:rsidR="008F1DE4" w:rsidRDefault="008F1DE4" w:rsidP="008F1DE4">
      <w:pPr>
        <w:pStyle w:val="a3"/>
        <w:numPr>
          <w:ilvl w:val="0"/>
          <w:numId w:val="1"/>
        </w:numPr>
      </w:pPr>
      <w:r>
        <w:t xml:space="preserve">Подготовить доклад на </w:t>
      </w:r>
      <w:r>
        <w:t>20</w:t>
      </w:r>
      <w:r>
        <w:t>-2</w:t>
      </w:r>
      <w:r>
        <w:t>5</w:t>
      </w:r>
      <w:r>
        <w:t xml:space="preserve"> минут.</w:t>
      </w:r>
    </w:p>
    <w:p w:rsidR="008F1DE4" w:rsidRDefault="008F1DE4" w:rsidP="008F1DE4">
      <w:pPr>
        <w:pStyle w:val="a3"/>
        <w:numPr>
          <w:ilvl w:val="0"/>
          <w:numId w:val="1"/>
        </w:numPr>
      </w:pPr>
      <w:r>
        <w:t>Разработать презентацию в электронном виде и отослать ее на проверку преподавателю не позднее, чем за 1 неделю до начала практических занятий.</w:t>
      </w:r>
    </w:p>
    <w:p w:rsidR="008F1DE4" w:rsidRPr="0033735A" w:rsidRDefault="008F1DE4" w:rsidP="008F1DE4">
      <w:pPr>
        <w:rPr>
          <w:b/>
        </w:rPr>
      </w:pPr>
      <w:r w:rsidRPr="0033735A">
        <w:rPr>
          <w:b/>
        </w:rPr>
        <w:t>Требования к подготовке презентации.</w:t>
      </w:r>
    </w:p>
    <w:p w:rsidR="008F1DE4" w:rsidRDefault="008F1DE4" w:rsidP="008F1DE4">
      <w:r>
        <w:t>Количество слайдов: не менее 15-20.</w:t>
      </w:r>
    </w:p>
    <w:p w:rsidR="008F1DE4" w:rsidRDefault="008F1DE4" w:rsidP="008F1DE4">
      <w:r>
        <w:t>1 слайд: тема, автор.</w:t>
      </w:r>
    </w:p>
    <w:p w:rsidR="008F1DE4" w:rsidRDefault="008F1DE4" w:rsidP="008F1DE4">
      <w:r>
        <w:t>2 слайд: план доклада.</w:t>
      </w:r>
    </w:p>
    <w:p w:rsidR="008F1DE4" w:rsidRDefault="008F1DE4" w:rsidP="008F1DE4">
      <w:r>
        <w:t xml:space="preserve">3 слайд:  список источников,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интернет-ресурсов</w:t>
      </w:r>
      <w:proofErr w:type="spellEnd"/>
      <w:r>
        <w:t>, используемых для подготовки доклада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формленный по ГОСТ!!!).</w:t>
      </w:r>
    </w:p>
    <w:p w:rsidR="008F1DE4" w:rsidRDefault="008F1DE4" w:rsidP="008F1DE4">
      <w:r>
        <w:t>4 -5 слайд: глоссарий по теме (основные определения и специфические термины).</w:t>
      </w:r>
    </w:p>
    <w:p w:rsidR="008F1DE4" w:rsidRDefault="008F1DE4" w:rsidP="008F1DE4">
      <w:r>
        <w:t>не менее 10 слайдов по теоретическим аспектам заявленной темы.</w:t>
      </w:r>
    </w:p>
    <w:p w:rsidR="008F1DE4" w:rsidRDefault="008F1DE4" w:rsidP="008F1DE4">
      <w:r>
        <w:t>не менее 6-8 слайдов примеров из практики.</w:t>
      </w:r>
    </w:p>
    <w:p w:rsidR="008F1DE4" w:rsidRPr="003E2E44" w:rsidRDefault="008F1DE4" w:rsidP="008F1DE4">
      <w:pPr>
        <w:rPr>
          <w:b/>
        </w:rPr>
      </w:pPr>
      <w:r w:rsidRPr="003E2E44">
        <w:rPr>
          <w:b/>
        </w:rPr>
        <w:t>Примерные темы докладов</w:t>
      </w:r>
    </w:p>
    <w:p w:rsidR="008F1DE4" w:rsidRPr="003E2E44" w:rsidRDefault="008F1DE4" w:rsidP="008F1DE4">
      <w:pPr>
        <w:pStyle w:val="a3"/>
        <w:numPr>
          <w:ilvl w:val="0"/>
          <w:numId w:val="2"/>
        </w:numPr>
        <w:ind w:left="0" w:firstLine="0"/>
      </w:pPr>
      <w:r w:rsidRPr="003E2E44">
        <w:rPr>
          <w:szCs w:val="24"/>
        </w:rPr>
        <w:t xml:space="preserve">Свойства и закономерности коммуникативного пространства.  </w:t>
      </w:r>
      <w:proofErr w:type="gramStart"/>
      <w:r w:rsidRPr="003E2E44">
        <w:rPr>
          <w:szCs w:val="24"/>
        </w:rPr>
        <w:t>(Использование мифов и символов.</w:t>
      </w:r>
      <w:proofErr w:type="gramEnd"/>
      <w:r w:rsidRPr="003E2E44">
        <w:rPr>
          <w:szCs w:val="24"/>
        </w:rPr>
        <w:t xml:space="preserve">  Массовая, межгрупповая и межличностная коммуникация. Современные формы и методы  коммуникации. </w:t>
      </w:r>
      <w:proofErr w:type="gramStart"/>
      <w:r w:rsidRPr="003E2E44">
        <w:rPr>
          <w:szCs w:val="24"/>
        </w:rPr>
        <w:t>Теория и практика информационной манипуляции).</w:t>
      </w:r>
      <w:proofErr w:type="gramEnd"/>
    </w:p>
    <w:p w:rsidR="008F1DE4" w:rsidRPr="003E2E44" w:rsidRDefault="008F1DE4" w:rsidP="008F1DE4">
      <w:pPr>
        <w:pStyle w:val="a3"/>
        <w:numPr>
          <w:ilvl w:val="0"/>
          <w:numId w:val="2"/>
        </w:numPr>
        <w:ind w:left="0" w:firstLine="0"/>
      </w:pPr>
      <w:proofErr w:type="gramStart"/>
      <w:r w:rsidRPr="003E2E44">
        <w:rPr>
          <w:szCs w:val="24"/>
        </w:rPr>
        <w:t>Общественное мнение, его сущность, влияние на социальную жизнь (История изучения общественного мнения в России и США.</w:t>
      </w:r>
      <w:proofErr w:type="gramEnd"/>
      <w:r w:rsidRPr="003E2E44">
        <w:rPr>
          <w:szCs w:val="24"/>
        </w:rPr>
        <w:t xml:space="preserve"> Методы </w:t>
      </w:r>
      <w:r w:rsidRPr="003E2E44">
        <w:rPr>
          <w:szCs w:val="24"/>
        </w:rPr>
        <w:lastRenderedPageBreak/>
        <w:t xml:space="preserve">измерения общественного мнения. </w:t>
      </w:r>
      <w:proofErr w:type="gramStart"/>
      <w:r w:rsidRPr="003E2E44">
        <w:rPr>
          <w:szCs w:val="24"/>
        </w:rPr>
        <w:t xml:space="preserve">Ведущие исследовательские организации).  </w:t>
      </w:r>
      <w:proofErr w:type="gramEnd"/>
    </w:p>
    <w:p w:rsidR="008F1DE4" w:rsidRPr="003E2E44" w:rsidRDefault="008F1DE4" w:rsidP="008F1DE4">
      <w:pPr>
        <w:pStyle w:val="a3"/>
        <w:numPr>
          <w:ilvl w:val="0"/>
          <w:numId w:val="2"/>
        </w:numPr>
        <w:ind w:left="0" w:firstLine="0"/>
      </w:pPr>
      <w:r w:rsidRPr="003E2E44">
        <w:t>Пиар в органах власти (Нормативно-правовые основания деятельности пресс-служб исполнительных органов власти, структура и функционал пресс-служб, методы и формы информационной работы</w:t>
      </w:r>
      <w:bookmarkStart w:id="0" w:name="_GoBack"/>
      <w:bookmarkEnd w:id="0"/>
      <w:r w:rsidRPr="003E2E44">
        <w:t>).</w:t>
      </w:r>
    </w:p>
    <w:p w:rsidR="008F1DE4" w:rsidRPr="003E2E44" w:rsidRDefault="008F1DE4" w:rsidP="008F1DE4">
      <w:pPr>
        <w:pStyle w:val="a3"/>
        <w:numPr>
          <w:ilvl w:val="0"/>
          <w:numId w:val="2"/>
        </w:numPr>
        <w:ind w:left="0" w:firstLine="0"/>
      </w:pPr>
      <w:proofErr w:type="gramStart"/>
      <w:r w:rsidRPr="003E2E44">
        <w:t xml:space="preserve">Технологии организации значимых событий (Основы </w:t>
      </w:r>
      <w:proofErr w:type="spellStart"/>
      <w:r w:rsidRPr="003E2E44">
        <w:t>ивент</w:t>
      </w:r>
      <w:proofErr w:type="spellEnd"/>
      <w:r w:rsidRPr="003E2E44">
        <w:t>-менеджмента.</w:t>
      </w:r>
      <w:proofErr w:type="gramEnd"/>
      <w:r w:rsidRPr="003E2E44">
        <w:t xml:space="preserve"> Виды и типы значимых событий. Выставка как технология продвижения организации</w:t>
      </w:r>
      <w:proofErr w:type="gramStart"/>
      <w:r w:rsidRPr="003E2E44">
        <w:t>.</w:t>
      </w:r>
      <w:proofErr w:type="gramEnd"/>
      <w:r w:rsidRPr="003E2E44">
        <w:t xml:space="preserve"> </w:t>
      </w:r>
      <w:proofErr w:type="gramStart"/>
      <w:r w:rsidRPr="003E2E44">
        <w:t>и</w:t>
      </w:r>
      <w:proofErr w:type="gramEnd"/>
      <w:r w:rsidRPr="003E2E44">
        <w:t xml:space="preserve"> т.д.)</w:t>
      </w:r>
    </w:p>
    <w:p w:rsidR="008F1DE4" w:rsidRPr="003E2E44" w:rsidRDefault="008F1DE4" w:rsidP="008F1DE4">
      <w:pPr>
        <w:pStyle w:val="a3"/>
        <w:numPr>
          <w:ilvl w:val="0"/>
          <w:numId w:val="2"/>
        </w:numPr>
        <w:ind w:left="0" w:firstLine="0"/>
      </w:pPr>
      <w:proofErr w:type="gramStart"/>
      <w:r w:rsidRPr="003E2E44">
        <w:t>Технологии взаимодействия с масс-медиа (Проведение пресс-конференций и брифингов.</w:t>
      </w:r>
      <w:proofErr w:type="gramEnd"/>
      <w:r w:rsidRPr="003E2E44">
        <w:t xml:space="preserve"> </w:t>
      </w:r>
      <w:proofErr w:type="gramStart"/>
      <w:r w:rsidRPr="003E2E44">
        <w:t>Основы формальной и неформальной коммуникации с журналистами)</w:t>
      </w:r>
      <w:proofErr w:type="gramEnd"/>
    </w:p>
    <w:p w:rsidR="008F1DE4" w:rsidRPr="003E2E44" w:rsidRDefault="008F1DE4" w:rsidP="008F1DE4">
      <w:pPr>
        <w:pStyle w:val="a3"/>
        <w:numPr>
          <w:ilvl w:val="0"/>
          <w:numId w:val="2"/>
        </w:numPr>
        <w:ind w:left="0" w:firstLine="0"/>
      </w:pPr>
      <w:proofErr w:type="gramStart"/>
      <w:r w:rsidRPr="003E2E44">
        <w:t>Основные технологии пиар-продвижения в интернете (Требования к сайту /технические, организационные и содержательные/, специфика работы на форумах, информационных сайтах, базах и банках данных организация конкурсов и т.д.</w:t>
      </w:r>
      <w:proofErr w:type="gramEnd"/>
      <w:r w:rsidRPr="003E2E44">
        <w:t xml:space="preserve">  Двухсторонний принцип коммуникации и обратная связь.</w:t>
      </w:r>
    </w:p>
    <w:p w:rsidR="008F1DE4" w:rsidRPr="003E2E44" w:rsidRDefault="008F1DE4" w:rsidP="008F1DE4">
      <w:pPr>
        <w:pStyle w:val="a3"/>
        <w:numPr>
          <w:ilvl w:val="0"/>
          <w:numId w:val="2"/>
        </w:numPr>
        <w:ind w:left="0" w:firstLine="0"/>
      </w:pPr>
      <w:proofErr w:type="gramStart"/>
      <w:r w:rsidRPr="003E2E44">
        <w:t xml:space="preserve">Имидж организации (Основы корпоративной </w:t>
      </w:r>
      <w:proofErr w:type="spellStart"/>
      <w:r w:rsidRPr="003E2E44">
        <w:t>имиджелогии</w:t>
      </w:r>
      <w:proofErr w:type="spellEnd"/>
      <w:r w:rsidRPr="003E2E44">
        <w:t>.</w:t>
      </w:r>
      <w:proofErr w:type="gramEnd"/>
      <w:r w:rsidRPr="003E2E44">
        <w:t xml:space="preserve"> Реальный и виртуальный образ организации. Имидж государственного учреждения. </w:t>
      </w:r>
      <w:proofErr w:type="gramStart"/>
      <w:r w:rsidRPr="003E2E44">
        <w:t>Проблемы и возможные пути решения)</w:t>
      </w:r>
      <w:proofErr w:type="gramEnd"/>
    </w:p>
    <w:p w:rsidR="008F1DE4" w:rsidRPr="003E2E44" w:rsidRDefault="008F1DE4" w:rsidP="008F1DE4">
      <w:pPr>
        <w:pStyle w:val="a3"/>
        <w:numPr>
          <w:ilvl w:val="0"/>
          <w:numId w:val="2"/>
        </w:numPr>
        <w:ind w:left="0" w:firstLine="0"/>
      </w:pPr>
      <w:r w:rsidRPr="003E2E44">
        <w:t>Имидж политического лидера (</w:t>
      </w:r>
      <w:r w:rsidRPr="003E2E44">
        <w:rPr>
          <w:szCs w:val="24"/>
        </w:rPr>
        <w:t>Методы диагностики имиджа, приемы конструирования и коррекции).</w:t>
      </w:r>
    </w:p>
    <w:p w:rsidR="008F1DE4" w:rsidRPr="003E2E44" w:rsidRDefault="008F1DE4" w:rsidP="008F1DE4">
      <w:pPr>
        <w:pStyle w:val="a3"/>
        <w:numPr>
          <w:ilvl w:val="0"/>
          <w:numId w:val="2"/>
        </w:numPr>
        <w:ind w:left="0" w:firstLine="0"/>
      </w:pPr>
      <w:r w:rsidRPr="003E2E44">
        <w:t>Антикризисный пиар в  политической и экономической сферах деятельности (</w:t>
      </w:r>
      <w:r w:rsidRPr="003E2E44">
        <w:rPr>
          <w:szCs w:val="24"/>
        </w:rPr>
        <w:t xml:space="preserve">Основные  </w:t>
      </w:r>
      <w:proofErr w:type="spellStart"/>
      <w:proofErr w:type="gramStart"/>
      <w:r w:rsidRPr="003E2E44">
        <w:rPr>
          <w:szCs w:val="24"/>
        </w:rPr>
        <w:t>ПР</w:t>
      </w:r>
      <w:proofErr w:type="spellEnd"/>
      <w:proofErr w:type="gramEnd"/>
      <w:r w:rsidRPr="003E2E44">
        <w:rPr>
          <w:szCs w:val="24"/>
        </w:rPr>
        <w:t xml:space="preserve"> классификации кризисов : по степени прогнозируемости, по динамике протекания,  по источникам возникновения и последствиям. Основные этапы антикризисного ПР. Правила «</w:t>
      </w:r>
      <w:proofErr w:type="spellStart"/>
      <w:r w:rsidRPr="003E2E44">
        <w:rPr>
          <w:szCs w:val="24"/>
        </w:rPr>
        <w:t>Тайленола</w:t>
      </w:r>
      <w:proofErr w:type="spellEnd"/>
      <w:r w:rsidRPr="003E2E44">
        <w:rPr>
          <w:szCs w:val="24"/>
        </w:rPr>
        <w:t xml:space="preserve">».  Типовой план действий при проявлении кризисной ситуации.  Условия успешной коммуникации со СМИ в  рамках антикризисного </w:t>
      </w:r>
      <w:proofErr w:type="spellStart"/>
      <w:proofErr w:type="gramStart"/>
      <w:r w:rsidRPr="003E2E44">
        <w:rPr>
          <w:szCs w:val="24"/>
        </w:rPr>
        <w:t>ПР</w:t>
      </w:r>
      <w:proofErr w:type="spellEnd"/>
      <w:proofErr w:type="gramEnd"/>
      <w:r w:rsidRPr="003E2E44">
        <w:rPr>
          <w:szCs w:val="24"/>
        </w:rPr>
        <w:t>).</w:t>
      </w:r>
    </w:p>
    <w:p w:rsidR="00C13923" w:rsidRDefault="00C13923"/>
    <w:sectPr w:rsidR="00C1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2BC"/>
    <w:multiLevelType w:val="hybridMultilevel"/>
    <w:tmpl w:val="2A90262C"/>
    <w:lvl w:ilvl="0" w:tplc="D9DC57D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569"/>
    <w:multiLevelType w:val="hybridMultilevel"/>
    <w:tmpl w:val="F9FA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E4"/>
    <w:rsid w:val="00515CA2"/>
    <w:rsid w:val="006418E9"/>
    <w:rsid w:val="00766D34"/>
    <w:rsid w:val="007C44C1"/>
    <w:rsid w:val="00835315"/>
    <w:rsid w:val="008F1DE4"/>
    <w:rsid w:val="00952527"/>
    <w:rsid w:val="00B14CBE"/>
    <w:rsid w:val="00C1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E4"/>
    <w:pPr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15CA2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 w:val="32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5CA2"/>
    <w:pPr>
      <w:keepNext/>
      <w:widowControl w:val="0"/>
      <w:autoSpaceDN w:val="0"/>
      <w:adjustRightInd w:val="0"/>
      <w:spacing w:after="0" w:line="240" w:lineRule="auto"/>
      <w:jc w:val="left"/>
      <w:outlineLvl w:val="1"/>
    </w:pPr>
    <w:rPr>
      <w:rFonts w:eastAsia="Times New Roman"/>
      <w:szCs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CA2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5CA2"/>
    <w:rPr>
      <w:rFonts w:ascii="Times New Roman" w:eastAsia="Times New Roman" w:hAnsi="Times New Roman" w:cs="Times New Roman"/>
      <w:sz w:val="28"/>
      <w:szCs w:val="96"/>
      <w:lang w:eastAsia="ru-RU"/>
    </w:rPr>
  </w:style>
  <w:style w:type="paragraph" w:styleId="a3">
    <w:name w:val="List Paragraph"/>
    <w:basedOn w:val="a"/>
    <w:uiPriority w:val="34"/>
    <w:qFormat/>
    <w:rsid w:val="008F1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E4"/>
    <w:pPr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15CA2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 w:val="32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5CA2"/>
    <w:pPr>
      <w:keepNext/>
      <w:widowControl w:val="0"/>
      <w:autoSpaceDN w:val="0"/>
      <w:adjustRightInd w:val="0"/>
      <w:spacing w:after="0" w:line="240" w:lineRule="auto"/>
      <w:jc w:val="left"/>
      <w:outlineLvl w:val="1"/>
    </w:pPr>
    <w:rPr>
      <w:rFonts w:eastAsia="Times New Roman"/>
      <w:szCs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CA2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5CA2"/>
    <w:rPr>
      <w:rFonts w:ascii="Times New Roman" w:eastAsia="Times New Roman" w:hAnsi="Times New Roman" w:cs="Times New Roman"/>
      <w:sz w:val="28"/>
      <w:szCs w:val="96"/>
      <w:lang w:eastAsia="ru-RU"/>
    </w:rPr>
  </w:style>
  <w:style w:type="paragraph" w:styleId="a3">
    <w:name w:val="List Paragraph"/>
    <w:basedOn w:val="a"/>
    <w:uiPriority w:val="34"/>
    <w:qFormat/>
    <w:rsid w:val="008F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2014-09-18T17:03:00Z</dcterms:created>
  <dcterms:modified xsi:type="dcterms:W3CDTF">2014-09-18T17:06:00Z</dcterms:modified>
</cp:coreProperties>
</file>